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D4F" w:rsidRPr="009C0D4F" w:rsidRDefault="009C0D4F" w:rsidP="009C0D4F">
      <w:pPr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9C0D4F">
        <w:rPr>
          <w:rFonts w:ascii="Times New Roman" w:hAnsi="Times New Roman" w:cs="Times New Roman"/>
          <w:sz w:val="22"/>
          <w:szCs w:val="22"/>
        </w:rPr>
        <w:t>Приложение №1</w:t>
      </w:r>
      <w:r w:rsidR="00C64B03">
        <w:rPr>
          <w:rFonts w:ascii="Times New Roman" w:hAnsi="Times New Roman" w:cs="Times New Roman"/>
          <w:sz w:val="22"/>
          <w:szCs w:val="22"/>
        </w:rPr>
        <w:t>3</w:t>
      </w:r>
      <w:r w:rsidRPr="009C0D4F">
        <w:rPr>
          <w:rFonts w:ascii="Times New Roman" w:hAnsi="Times New Roman" w:cs="Times New Roman"/>
          <w:sz w:val="22"/>
          <w:szCs w:val="22"/>
        </w:rPr>
        <w:t xml:space="preserve"> </w:t>
      </w:r>
    </w:p>
    <w:p w:rsidR="009C0D4F" w:rsidRPr="009C0D4F" w:rsidRDefault="009C0D4F" w:rsidP="009C0D4F">
      <w:pPr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9C0D4F">
        <w:rPr>
          <w:rFonts w:ascii="Times New Roman" w:hAnsi="Times New Roman" w:cs="Times New Roman"/>
          <w:sz w:val="22"/>
          <w:szCs w:val="22"/>
        </w:rPr>
        <w:t>к распоряжению администрации</w:t>
      </w:r>
    </w:p>
    <w:p w:rsidR="009C0D4F" w:rsidRPr="009C0D4F" w:rsidRDefault="009C0D4F" w:rsidP="009C0D4F">
      <w:pPr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9C0D4F">
        <w:rPr>
          <w:rFonts w:ascii="Times New Roman" w:hAnsi="Times New Roman" w:cs="Times New Roman"/>
          <w:sz w:val="22"/>
          <w:szCs w:val="22"/>
        </w:rPr>
        <w:t>Кавалерского сельского поселения</w:t>
      </w:r>
    </w:p>
    <w:p w:rsidR="009C0D4F" w:rsidRPr="009C0D4F" w:rsidRDefault="009C0D4F" w:rsidP="009C0D4F">
      <w:pPr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9C0D4F">
        <w:rPr>
          <w:rFonts w:ascii="Times New Roman" w:hAnsi="Times New Roman" w:cs="Times New Roman"/>
          <w:sz w:val="22"/>
          <w:szCs w:val="22"/>
        </w:rPr>
        <w:t>от «30 »декабря 20</w:t>
      </w:r>
      <w:r w:rsidR="00B223C8">
        <w:rPr>
          <w:rFonts w:ascii="Times New Roman" w:hAnsi="Times New Roman" w:cs="Times New Roman"/>
          <w:sz w:val="22"/>
          <w:szCs w:val="22"/>
        </w:rPr>
        <w:t>20 г. №44</w:t>
      </w:r>
      <w:bookmarkStart w:id="0" w:name="_GoBack"/>
      <w:bookmarkEnd w:id="0"/>
    </w:p>
    <w:p w:rsidR="009C0D4F" w:rsidRPr="009C0D4F" w:rsidRDefault="009C0D4F" w:rsidP="009C0D4F">
      <w:pPr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9C0D4F" w:rsidRPr="009C0D4F" w:rsidRDefault="009C0D4F" w:rsidP="009C0D4F">
      <w:pPr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9C0D4F" w:rsidRPr="009C0D4F" w:rsidRDefault="009C0D4F" w:rsidP="009C0D4F">
      <w:pPr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9C0D4F" w:rsidRPr="009C0D4F" w:rsidRDefault="009C0D4F" w:rsidP="009C0D4F">
      <w:pPr>
        <w:widowControl/>
        <w:ind w:firstLine="0"/>
        <w:jc w:val="center"/>
        <w:rPr>
          <w:rFonts w:ascii="Times New Roman" w:hAnsi="Times New Roman" w:cs="Times New Roman"/>
        </w:rPr>
      </w:pPr>
      <w:r w:rsidRPr="009C0D4F">
        <w:rPr>
          <w:rFonts w:ascii="Times New Roman" w:hAnsi="Times New Roman" w:cs="Times New Roman"/>
        </w:rPr>
        <w:t>График документооборота администрации Кавалерского сельского поселения</w:t>
      </w:r>
    </w:p>
    <w:p w:rsidR="009C0D4F" w:rsidRPr="009C0D4F" w:rsidRDefault="009C0D4F" w:rsidP="009C0D4F"/>
    <w:p w:rsidR="009C0D4F" w:rsidRPr="009C0D4F" w:rsidRDefault="009C0D4F" w:rsidP="009C0D4F"/>
    <w:p w:rsidR="009C0D4F" w:rsidRPr="009C0D4F" w:rsidRDefault="009C0D4F" w:rsidP="009C0D4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14"/>
        <w:gridCol w:w="62"/>
        <w:gridCol w:w="2834"/>
        <w:gridCol w:w="18"/>
        <w:gridCol w:w="2914"/>
        <w:gridCol w:w="47"/>
        <w:gridCol w:w="9"/>
        <w:gridCol w:w="2826"/>
        <w:gridCol w:w="32"/>
        <w:gridCol w:w="2954"/>
      </w:tblGrid>
      <w:tr w:rsidR="009C0D4F" w:rsidRPr="009C0D4F" w:rsidTr="00CE4DEE">
        <w:tc>
          <w:tcPr>
            <w:tcW w:w="297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t>Вид документа</w:t>
            </w:r>
          </w:p>
        </w:tc>
        <w:tc>
          <w:tcPr>
            <w:tcW w:w="2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t>Кто представляет / ответственное лицо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t>Кому представляет</w:t>
            </w: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t>Срок сдачи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t>Срок исполнения (обработки)</w:t>
            </w:r>
          </w:p>
        </w:tc>
      </w:tr>
      <w:tr w:rsidR="009C0D4F" w:rsidRPr="009C0D4F" w:rsidTr="00CE4DEE">
        <w:tc>
          <w:tcPr>
            <w:tcW w:w="14606" w:type="dxa"/>
            <w:gridSpan w:val="10"/>
            <w:tcBorders>
              <w:top w:val="nil"/>
              <w:bottom w:val="single" w:sz="4" w:space="0" w:color="auto"/>
            </w:tcBorders>
          </w:tcPr>
          <w:p w:rsidR="009C0D4F" w:rsidRPr="009C0D4F" w:rsidRDefault="009C0D4F" w:rsidP="009C0D4F">
            <w:pPr>
              <w:spacing w:before="108" w:after="108"/>
              <w:ind w:firstLine="0"/>
              <w:jc w:val="center"/>
              <w:outlineLvl w:val="0"/>
              <w:rPr>
                <w:b/>
                <w:bCs/>
                <w:color w:val="26282F"/>
              </w:rPr>
            </w:pPr>
            <w:bookmarkStart w:id="1" w:name="sub_1"/>
            <w:r w:rsidRPr="009C0D4F">
              <w:rPr>
                <w:b/>
                <w:bCs/>
                <w:color w:val="26282F"/>
              </w:rPr>
              <w:t>Кадровые документы, документы по учету рабочего времени и расчетам с персоналом по оплате труда</w:t>
            </w:r>
            <w:bookmarkEnd w:id="1"/>
          </w:p>
        </w:tc>
      </w:tr>
      <w:tr w:rsidR="009C0D4F" w:rsidRPr="009C0D4F" w:rsidTr="00CE4DEE">
        <w:tc>
          <w:tcPr>
            <w:tcW w:w="2976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Распоряжение о приеме на работу</w:t>
            </w:r>
          </w:p>
        </w:tc>
        <w:tc>
          <w:tcPr>
            <w:tcW w:w="2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t>Специалист первой категории по правовой, кадровой, архивной работе</w:t>
            </w:r>
          </w:p>
        </w:tc>
        <w:tc>
          <w:tcPr>
            <w:tcW w:w="29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t>Ведущий специалист по ведению бухгалтерского учета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Не позднее первого рабочего дня вновь принимаемого на работу</w:t>
            </w:r>
          </w:p>
        </w:tc>
        <w:tc>
          <w:tcPr>
            <w:tcW w:w="2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В течение 1 рабочего дня после получения распоряжения</w:t>
            </w:r>
          </w:p>
        </w:tc>
      </w:tr>
      <w:tr w:rsidR="009C0D4F" w:rsidRPr="009C0D4F" w:rsidTr="00CE4DEE">
        <w:tc>
          <w:tcPr>
            <w:tcW w:w="2976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Распоряжение о переводе на другую работу</w:t>
            </w:r>
          </w:p>
        </w:tc>
        <w:tc>
          <w:tcPr>
            <w:tcW w:w="2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t>Специалист первой категории по правовой, кадровой, архивной работе</w:t>
            </w:r>
          </w:p>
        </w:tc>
        <w:tc>
          <w:tcPr>
            <w:tcW w:w="29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t>Ведущий специалист по ведению бухгалтерского учета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Не менее, чем за 3 дня до даты перевода</w:t>
            </w:r>
          </w:p>
        </w:tc>
        <w:tc>
          <w:tcPr>
            <w:tcW w:w="2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В течение 1 рабочего дня после получения распоряжения</w:t>
            </w:r>
          </w:p>
        </w:tc>
      </w:tr>
      <w:tr w:rsidR="009C0D4F" w:rsidRPr="009C0D4F" w:rsidTr="00CE4DEE">
        <w:tc>
          <w:tcPr>
            <w:tcW w:w="2976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Листки временной нетрудоспособности</w:t>
            </w:r>
          </w:p>
        </w:tc>
        <w:tc>
          <w:tcPr>
            <w:tcW w:w="2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t>Специалист первой категории по правовой, кадровой, архивной работе</w:t>
            </w:r>
          </w:p>
        </w:tc>
        <w:tc>
          <w:tcPr>
            <w:tcW w:w="29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t>Ведущий специалист по ведению бухгалтерского учета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В день поступления документа</w:t>
            </w:r>
          </w:p>
        </w:tc>
        <w:tc>
          <w:tcPr>
            <w:tcW w:w="2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В течение 1 рабочего дня с момента получения документа</w:t>
            </w:r>
          </w:p>
        </w:tc>
      </w:tr>
      <w:tr w:rsidR="009C0D4F" w:rsidRPr="009C0D4F" w:rsidTr="00CE4DEE">
        <w:tc>
          <w:tcPr>
            <w:tcW w:w="2976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Распоряжение о привлечении работников к сверхурочной работе</w:t>
            </w:r>
          </w:p>
        </w:tc>
        <w:tc>
          <w:tcPr>
            <w:tcW w:w="2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t>Специалист первой категории по правовой, кадровой, архивной работе</w:t>
            </w:r>
          </w:p>
        </w:tc>
        <w:tc>
          <w:tcPr>
            <w:tcW w:w="29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t>Ведущий специалист по ведению бухгалтерского учета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В течение 1 рабочего дня с момента подписания распоряжения</w:t>
            </w:r>
          </w:p>
        </w:tc>
        <w:tc>
          <w:tcPr>
            <w:tcW w:w="2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В течение 1 рабочего дня после получения распоряжения</w:t>
            </w:r>
          </w:p>
        </w:tc>
      </w:tr>
      <w:tr w:rsidR="009C0D4F" w:rsidRPr="009C0D4F" w:rsidTr="00CE4DEE">
        <w:tc>
          <w:tcPr>
            <w:tcW w:w="2976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Распоряжение о предоставлении отпуска</w:t>
            </w:r>
          </w:p>
        </w:tc>
        <w:tc>
          <w:tcPr>
            <w:tcW w:w="2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t xml:space="preserve">Специалист первой категории по правовой, </w:t>
            </w:r>
            <w:r w:rsidRPr="009C0D4F">
              <w:lastRenderedPageBreak/>
              <w:t>кадровой, архивной работе</w:t>
            </w:r>
          </w:p>
        </w:tc>
        <w:tc>
          <w:tcPr>
            <w:tcW w:w="29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lastRenderedPageBreak/>
              <w:t xml:space="preserve">Ведущий специалист по ведению бухгалтерского </w:t>
            </w:r>
            <w:r w:rsidRPr="009C0D4F">
              <w:lastRenderedPageBreak/>
              <w:t>учета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lastRenderedPageBreak/>
              <w:t xml:space="preserve">Не менее, чем за 10 календарных дней до </w:t>
            </w:r>
            <w:r w:rsidRPr="009C0D4F">
              <w:lastRenderedPageBreak/>
              <w:t>даты начала отпуска</w:t>
            </w:r>
          </w:p>
        </w:tc>
        <w:tc>
          <w:tcPr>
            <w:tcW w:w="2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lastRenderedPageBreak/>
              <w:t xml:space="preserve">В течение 3 рабочих дней после получения </w:t>
            </w:r>
            <w:r w:rsidRPr="009C0D4F">
              <w:lastRenderedPageBreak/>
              <w:t>распоряжения</w:t>
            </w:r>
          </w:p>
        </w:tc>
      </w:tr>
      <w:tr w:rsidR="009C0D4F" w:rsidRPr="009C0D4F" w:rsidTr="00CE4DEE">
        <w:tc>
          <w:tcPr>
            <w:tcW w:w="2976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lastRenderedPageBreak/>
              <w:t>Распоряжение о направлении в командировку</w:t>
            </w:r>
          </w:p>
        </w:tc>
        <w:tc>
          <w:tcPr>
            <w:tcW w:w="2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t>Специалист первой категории по правовой, кадровой, архивной работе</w:t>
            </w:r>
          </w:p>
        </w:tc>
        <w:tc>
          <w:tcPr>
            <w:tcW w:w="29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t>Ведущий специалист по ведению бухгалтерского учета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В течение 1 рабочего с момента подписания распоряжения</w:t>
            </w:r>
          </w:p>
        </w:tc>
        <w:tc>
          <w:tcPr>
            <w:tcW w:w="2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Не позднее 1 рабочего дня до даты командировки</w:t>
            </w:r>
          </w:p>
        </w:tc>
      </w:tr>
      <w:tr w:rsidR="009C0D4F" w:rsidRPr="009C0D4F" w:rsidTr="00CE4DEE">
        <w:tc>
          <w:tcPr>
            <w:tcW w:w="2976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Распоряжение о поощрении, установлении надбавок, выплате материальной помощи и т.п.</w:t>
            </w:r>
          </w:p>
        </w:tc>
        <w:tc>
          <w:tcPr>
            <w:tcW w:w="2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t>Специалист первой категории по правовой, кадровой, архивной работе</w:t>
            </w:r>
          </w:p>
        </w:tc>
        <w:tc>
          <w:tcPr>
            <w:tcW w:w="29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t>Ведущий специалист по ведению бухгалтерского учета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В течение 1 рабочего дня с момента подписания распоряжения</w:t>
            </w:r>
          </w:p>
        </w:tc>
        <w:tc>
          <w:tcPr>
            <w:tcW w:w="2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В течение 2 рабочих дней после получения распоряжения, но не позднее 3-го числа каждого месяца</w:t>
            </w:r>
          </w:p>
        </w:tc>
      </w:tr>
      <w:tr w:rsidR="009C0D4F" w:rsidRPr="009C0D4F" w:rsidTr="00CE4DEE">
        <w:tc>
          <w:tcPr>
            <w:tcW w:w="2976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Распоряжение о прекращении (расторжении) трудового договора (об увольнении)</w:t>
            </w:r>
          </w:p>
        </w:tc>
        <w:tc>
          <w:tcPr>
            <w:tcW w:w="2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t>Специалист первой категории по правовой, кадровой, архивной работе</w:t>
            </w:r>
          </w:p>
        </w:tc>
        <w:tc>
          <w:tcPr>
            <w:tcW w:w="29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t>Ведущий специалист по ведению бухгалтерского учета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Не менее, чем за 3 дня до даты увольнения</w:t>
            </w:r>
          </w:p>
        </w:tc>
        <w:tc>
          <w:tcPr>
            <w:tcW w:w="2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В течение 2 рабочих дней после получения распоряжения</w:t>
            </w:r>
          </w:p>
        </w:tc>
      </w:tr>
      <w:tr w:rsidR="009C0D4F" w:rsidRPr="009C0D4F" w:rsidTr="00CE4DEE">
        <w:tc>
          <w:tcPr>
            <w:tcW w:w="2976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Штатное расписание (изменения, дополнения к нему)</w:t>
            </w:r>
          </w:p>
        </w:tc>
        <w:tc>
          <w:tcPr>
            <w:tcW w:w="2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t>Специалист первой категории по правовой, кадровой, архивной работе</w:t>
            </w:r>
          </w:p>
        </w:tc>
        <w:tc>
          <w:tcPr>
            <w:tcW w:w="29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t>Ведущий специалист по ведению бухгалтерского учета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В день подписания документа, внесения изменений в документ</w:t>
            </w:r>
          </w:p>
        </w:tc>
        <w:tc>
          <w:tcPr>
            <w:tcW w:w="2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В течение 2 рабочих дней после получения документа</w:t>
            </w:r>
          </w:p>
        </w:tc>
      </w:tr>
      <w:tr w:rsidR="009C0D4F" w:rsidRPr="009C0D4F" w:rsidTr="00CE4DEE">
        <w:tc>
          <w:tcPr>
            <w:tcW w:w="2976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Акт приемки работ, выполненных по договору ГПХ, заключенному на время выполнения определенной работы</w:t>
            </w:r>
          </w:p>
        </w:tc>
        <w:tc>
          <w:tcPr>
            <w:tcW w:w="2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t>Специалист первой категории по доходам, экономике, прогнозированию</w:t>
            </w:r>
          </w:p>
        </w:tc>
        <w:tc>
          <w:tcPr>
            <w:tcW w:w="29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t>Ведущий специалист по ведению бухгалтерского учета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В течение 1-го рабочего дня с момента подписания документа</w:t>
            </w:r>
          </w:p>
        </w:tc>
        <w:tc>
          <w:tcPr>
            <w:tcW w:w="2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В течение 5 рабочих дней после поступления документа</w:t>
            </w:r>
          </w:p>
        </w:tc>
      </w:tr>
      <w:tr w:rsidR="009C0D4F" w:rsidRPr="009C0D4F" w:rsidTr="00CE4DEE">
        <w:tc>
          <w:tcPr>
            <w:tcW w:w="2976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Записка-расчет об исчислении среднего заработка при предоставлении отпуска, увольнении и других случаях (</w:t>
            </w:r>
            <w:hyperlink r:id="rId7" w:history="1">
              <w:r w:rsidRPr="009C0D4F">
                <w:rPr>
                  <w:rFonts w:cs="Times New Roman"/>
                  <w:color w:val="106BBE"/>
                </w:rPr>
                <w:t>ф. 0504425</w:t>
              </w:r>
            </w:hyperlink>
            <w:r w:rsidRPr="009C0D4F">
              <w:t>)</w:t>
            </w:r>
          </w:p>
        </w:tc>
        <w:tc>
          <w:tcPr>
            <w:tcW w:w="2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t>Ведущий специалист по ведению бухгалтерского учета</w:t>
            </w:r>
          </w:p>
        </w:tc>
        <w:tc>
          <w:tcPr>
            <w:tcW w:w="29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t>Заведующий сектором экономики и финансов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В день составления документа одновременно с заявкой на оплату расходов (на доведение предельных объемов оплаты денежных обязательств)</w:t>
            </w:r>
          </w:p>
        </w:tc>
        <w:tc>
          <w:tcPr>
            <w:tcW w:w="2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Не позднее чем на следующий день после поступления документа</w:t>
            </w:r>
          </w:p>
        </w:tc>
      </w:tr>
      <w:tr w:rsidR="009C0D4F" w:rsidRPr="009C0D4F" w:rsidTr="00CE4DEE">
        <w:tc>
          <w:tcPr>
            <w:tcW w:w="2976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Карточка-справка (</w:t>
            </w:r>
            <w:hyperlink r:id="rId8" w:history="1">
              <w:r w:rsidRPr="009C0D4F">
                <w:rPr>
                  <w:rFonts w:cs="Times New Roman"/>
                  <w:color w:val="106BBE"/>
                </w:rPr>
                <w:t xml:space="preserve">ф. </w:t>
              </w:r>
              <w:r w:rsidRPr="009C0D4F">
                <w:rPr>
                  <w:rFonts w:cs="Times New Roman"/>
                  <w:color w:val="106BBE"/>
                </w:rPr>
                <w:lastRenderedPageBreak/>
                <w:t>0504417</w:t>
              </w:r>
            </w:hyperlink>
            <w:r w:rsidRPr="009C0D4F">
              <w:t>)</w:t>
            </w:r>
          </w:p>
        </w:tc>
        <w:tc>
          <w:tcPr>
            <w:tcW w:w="2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lastRenderedPageBreak/>
              <w:t xml:space="preserve">Ведущий специалист по </w:t>
            </w:r>
            <w:r w:rsidRPr="009C0D4F">
              <w:lastRenderedPageBreak/>
              <w:t>ведению бухгалтерского учета</w:t>
            </w:r>
          </w:p>
        </w:tc>
        <w:tc>
          <w:tcPr>
            <w:tcW w:w="29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lastRenderedPageBreak/>
              <w:t xml:space="preserve">Специалист первой </w:t>
            </w:r>
            <w:r w:rsidRPr="009C0D4F">
              <w:lastRenderedPageBreak/>
              <w:t>категории по правовой, кадровой, архивной работе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lastRenderedPageBreak/>
              <w:t xml:space="preserve">Ежегодно для </w:t>
            </w:r>
            <w:r w:rsidRPr="009C0D4F">
              <w:lastRenderedPageBreak/>
              <w:t>формирования архива</w:t>
            </w:r>
          </w:p>
        </w:tc>
        <w:tc>
          <w:tcPr>
            <w:tcW w:w="2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lastRenderedPageBreak/>
              <w:t xml:space="preserve">Ежегодно, не позднее 10 </w:t>
            </w:r>
            <w:r w:rsidRPr="009C0D4F">
              <w:lastRenderedPageBreak/>
              <w:t>рабочих дней после завершения отчетного года</w:t>
            </w:r>
          </w:p>
        </w:tc>
      </w:tr>
      <w:tr w:rsidR="009C0D4F" w:rsidRPr="009C0D4F" w:rsidTr="00CE4DEE">
        <w:tc>
          <w:tcPr>
            <w:tcW w:w="2976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lastRenderedPageBreak/>
              <w:t>Расчетная ведомость (</w:t>
            </w:r>
            <w:hyperlink r:id="rId9" w:history="1">
              <w:r w:rsidRPr="009C0D4F">
                <w:rPr>
                  <w:rFonts w:cs="Times New Roman"/>
                  <w:color w:val="106BBE"/>
                </w:rPr>
                <w:t>ф. 0504402</w:t>
              </w:r>
            </w:hyperlink>
            <w:r w:rsidRPr="009C0D4F">
              <w:t>)</w:t>
            </w:r>
          </w:p>
        </w:tc>
        <w:tc>
          <w:tcPr>
            <w:tcW w:w="2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t>Ведущий специалист по ведению бухгалтерского учета</w:t>
            </w:r>
          </w:p>
        </w:tc>
        <w:tc>
          <w:tcPr>
            <w:tcW w:w="29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t>Руководитель</w:t>
            </w:r>
          </w:p>
          <w:p w:rsidR="009C0D4F" w:rsidRPr="009C0D4F" w:rsidRDefault="009C0D4F" w:rsidP="009C0D4F"/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В течение 1-го рабочего дня с момента оформления</w:t>
            </w:r>
          </w:p>
          <w:p w:rsidR="009C0D4F" w:rsidRPr="009C0D4F" w:rsidRDefault="009C0D4F" w:rsidP="009C0D4F"/>
        </w:tc>
        <w:tc>
          <w:tcPr>
            <w:tcW w:w="2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В день поступления документа</w:t>
            </w:r>
          </w:p>
        </w:tc>
      </w:tr>
      <w:tr w:rsidR="009C0D4F" w:rsidRPr="009C0D4F" w:rsidTr="00CE4DEE">
        <w:tc>
          <w:tcPr>
            <w:tcW w:w="2976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Расчетный листок</w:t>
            </w:r>
          </w:p>
        </w:tc>
        <w:tc>
          <w:tcPr>
            <w:tcW w:w="2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t>Ведущий специалист по ведению бухгалтерского учета</w:t>
            </w:r>
          </w:p>
        </w:tc>
        <w:tc>
          <w:tcPr>
            <w:tcW w:w="29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t>Работник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Не позднее дня выплаты заработной платы</w:t>
            </w:r>
          </w:p>
        </w:tc>
        <w:tc>
          <w:tcPr>
            <w:tcW w:w="2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-</w:t>
            </w:r>
          </w:p>
        </w:tc>
      </w:tr>
      <w:tr w:rsidR="009C0D4F" w:rsidRPr="009C0D4F" w:rsidTr="00CE4DEE">
        <w:tc>
          <w:tcPr>
            <w:tcW w:w="2976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Табель учета использования рабочего времени (</w:t>
            </w:r>
            <w:hyperlink r:id="rId10" w:history="1">
              <w:r w:rsidRPr="009C0D4F">
                <w:rPr>
                  <w:rFonts w:cs="Times New Roman"/>
                  <w:color w:val="106BBE"/>
                </w:rPr>
                <w:t>ф. 0504421</w:t>
              </w:r>
            </w:hyperlink>
            <w:r w:rsidRPr="009C0D4F">
              <w:t>)</w:t>
            </w:r>
          </w:p>
        </w:tc>
        <w:tc>
          <w:tcPr>
            <w:tcW w:w="2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t>Специалист первой категории по правовой, кадровой, архивной работе</w:t>
            </w:r>
          </w:p>
        </w:tc>
        <w:tc>
          <w:tcPr>
            <w:tcW w:w="29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t>Ведущий специалист по ведению бухгалтерского учета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15-го и 30(31)-го числа каждого месяца (если эти даты совпадают с выходным днем, то не позднее следующего рабочего дня)</w:t>
            </w:r>
          </w:p>
        </w:tc>
        <w:tc>
          <w:tcPr>
            <w:tcW w:w="2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16-го числа текущего месяца, 1-го числа месяца, следующего за отчетным (если эти даты совпадают с выходным днем, то не позднее следующего рабочего дня)</w:t>
            </w:r>
          </w:p>
        </w:tc>
      </w:tr>
      <w:tr w:rsidR="009C0D4F" w:rsidRPr="009C0D4F" w:rsidTr="00CE4DEE">
        <w:tc>
          <w:tcPr>
            <w:tcW w:w="14606" w:type="dxa"/>
            <w:gridSpan w:val="10"/>
            <w:tcBorders>
              <w:top w:val="nil"/>
              <w:bottom w:val="single" w:sz="4" w:space="0" w:color="auto"/>
            </w:tcBorders>
          </w:tcPr>
          <w:p w:rsidR="009C0D4F" w:rsidRPr="009C0D4F" w:rsidRDefault="009C0D4F" w:rsidP="009C0D4F">
            <w:pPr>
              <w:spacing w:before="108" w:after="108"/>
              <w:ind w:firstLine="0"/>
              <w:jc w:val="center"/>
              <w:outlineLvl w:val="0"/>
              <w:rPr>
                <w:b/>
                <w:bCs/>
                <w:color w:val="26282F"/>
                <w:sz w:val="22"/>
                <w:szCs w:val="22"/>
              </w:rPr>
            </w:pPr>
            <w:bookmarkStart w:id="2" w:name="sub_3"/>
            <w:r w:rsidRPr="009C0D4F">
              <w:rPr>
                <w:b/>
                <w:bCs/>
                <w:color w:val="26282F"/>
                <w:sz w:val="22"/>
                <w:szCs w:val="22"/>
              </w:rPr>
              <w:t>Документы по инвентаризации</w:t>
            </w:r>
            <w:bookmarkEnd w:id="2"/>
          </w:p>
          <w:p w:rsidR="009C0D4F" w:rsidRPr="009C0D4F" w:rsidRDefault="009C0D4F" w:rsidP="009C0D4F"/>
        </w:tc>
      </w:tr>
      <w:tr w:rsidR="009C0D4F" w:rsidRPr="009C0D4F" w:rsidTr="00CE4DEE">
        <w:tc>
          <w:tcPr>
            <w:tcW w:w="2976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Акт о результатах инвентаризации (</w:t>
            </w:r>
            <w:hyperlink r:id="rId11" w:history="1">
              <w:r w:rsidRPr="009C0D4F">
                <w:rPr>
                  <w:rFonts w:cs="Times New Roman"/>
                  <w:color w:val="106BBE"/>
                </w:rPr>
                <w:t>ф. 0504835</w:t>
              </w:r>
            </w:hyperlink>
            <w:r w:rsidRPr="009C0D4F">
              <w:t>)</w:t>
            </w:r>
          </w:p>
        </w:tc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t>Комиссия, назначенная распоряжением руководителя учреждения</w:t>
            </w:r>
          </w:p>
        </w:tc>
        <w:tc>
          <w:tcPr>
            <w:tcW w:w="29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t>Ведущий специалист по ведению бухгалтерского учета</w:t>
            </w:r>
          </w:p>
        </w:tc>
        <w:tc>
          <w:tcPr>
            <w:tcW w:w="28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В срок, указанный в распоряжении о проведении инвентаризации</w:t>
            </w:r>
          </w:p>
        </w:tc>
        <w:tc>
          <w:tcPr>
            <w:tcW w:w="29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В течение 3-х рабочих дней с даты поступления документа</w:t>
            </w:r>
          </w:p>
        </w:tc>
      </w:tr>
      <w:tr w:rsidR="009C0D4F" w:rsidRPr="009C0D4F" w:rsidTr="00CE4DEE">
        <w:tc>
          <w:tcPr>
            <w:tcW w:w="2976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Ведомость расхождений по результатам инвентаризации (</w:t>
            </w:r>
            <w:hyperlink r:id="rId12" w:history="1">
              <w:r w:rsidRPr="009C0D4F">
                <w:rPr>
                  <w:rFonts w:cs="Times New Roman"/>
                  <w:color w:val="106BBE"/>
                </w:rPr>
                <w:t>ф. 0504092</w:t>
              </w:r>
            </w:hyperlink>
            <w:r w:rsidRPr="009C0D4F">
              <w:t>)</w:t>
            </w:r>
          </w:p>
        </w:tc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t>Комиссия, назначенная распоряжением руководителя учреждения</w:t>
            </w:r>
          </w:p>
        </w:tc>
        <w:tc>
          <w:tcPr>
            <w:tcW w:w="29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t>Ведущий специалист по ведению бухгалтерского учета</w:t>
            </w:r>
          </w:p>
        </w:tc>
        <w:tc>
          <w:tcPr>
            <w:tcW w:w="28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В срок, указанный в распоряжении о проведении инвентаризации</w:t>
            </w:r>
          </w:p>
        </w:tc>
        <w:tc>
          <w:tcPr>
            <w:tcW w:w="29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В течение 3-х рабочих дней с даты поступления документа</w:t>
            </w:r>
          </w:p>
        </w:tc>
      </w:tr>
      <w:tr w:rsidR="009C0D4F" w:rsidRPr="009C0D4F" w:rsidTr="00CE4DEE">
        <w:tc>
          <w:tcPr>
            <w:tcW w:w="2976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Инвентаризационная опись (сличительная ведомость) по объектам нефинансовых активов (</w:t>
            </w:r>
            <w:hyperlink r:id="rId13" w:history="1">
              <w:r w:rsidRPr="009C0D4F">
                <w:rPr>
                  <w:rFonts w:cs="Times New Roman"/>
                  <w:color w:val="106BBE"/>
                </w:rPr>
                <w:t xml:space="preserve">ф. </w:t>
              </w:r>
              <w:r w:rsidRPr="009C0D4F">
                <w:rPr>
                  <w:rFonts w:cs="Times New Roman"/>
                  <w:color w:val="106BBE"/>
                </w:rPr>
                <w:lastRenderedPageBreak/>
                <w:t>0504087</w:t>
              </w:r>
            </w:hyperlink>
            <w:r w:rsidRPr="009C0D4F">
              <w:t>)</w:t>
            </w:r>
          </w:p>
        </w:tc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lastRenderedPageBreak/>
              <w:t>Комиссия, назначенная распоряжением руководителя учреждения</w:t>
            </w:r>
          </w:p>
        </w:tc>
        <w:tc>
          <w:tcPr>
            <w:tcW w:w="29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t>Ведущий специалист по ведению бухгалтерского учета</w:t>
            </w:r>
          </w:p>
        </w:tc>
        <w:tc>
          <w:tcPr>
            <w:tcW w:w="28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В срок, указанный в распоряжении о проведении инвентаризации</w:t>
            </w:r>
          </w:p>
        </w:tc>
        <w:tc>
          <w:tcPr>
            <w:tcW w:w="29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В течение 3-х рабочих дней с даты поступления документа</w:t>
            </w:r>
          </w:p>
        </w:tc>
      </w:tr>
      <w:tr w:rsidR="009C0D4F" w:rsidRPr="009C0D4F" w:rsidTr="00CE4DEE">
        <w:trPr>
          <w:trHeight w:val="275"/>
        </w:trPr>
        <w:tc>
          <w:tcPr>
            <w:tcW w:w="14606" w:type="dxa"/>
            <w:gridSpan w:val="10"/>
            <w:tcBorders>
              <w:top w:val="nil"/>
              <w:bottom w:val="single" w:sz="4" w:space="0" w:color="auto"/>
            </w:tcBorders>
          </w:tcPr>
          <w:p w:rsidR="009C0D4F" w:rsidRPr="009C0D4F" w:rsidRDefault="009C0D4F" w:rsidP="009C0D4F">
            <w:pPr>
              <w:spacing w:before="108" w:after="108"/>
              <w:ind w:firstLine="0"/>
              <w:jc w:val="center"/>
              <w:outlineLvl w:val="0"/>
              <w:rPr>
                <w:b/>
                <w:bCs/>
                <w:color w:val="26282F"/>
                <w:sz w:val="22"/>
                <w:szCs w:val="22"/>
              </w:rPr>
            </w:pPr>
            <w:bookmarkStart w:id="3" w:name="sub_4"/>
            <w:r w:rsidRPr="009C0D4F">
              <w:rPr>
                <w:b/>
                <w:bCs/>
                <w:color w:val="26282F"/>
                <w:sz w:val="22"/>
                <w:szCs w:val="22"/>
              </w:rPr>
              <w:lastRenderedPageBreak/>
              <w:t>Документы по нефинансовым активам</w:t>
            </w:r>
            <w:bookmarkEnd w:id="3"/>
          </w:p>
          <w:p w:rsidR="009C0D4F" w:rsidRPr="009C0D4F" w:rsidRDefault="009C0D4F" w:rsidP="009C0D4F"/>
        </w:tc>
      </w:tr>
      <w:tr w:rsidR="009C0D4F" w:rsidRPr="009C0D4F" w:rsidTr="00CE4DEE">
        <w:tc>
          <w:tcPr>
            <w:tcW w:w="2914" w:type="dxa"/>
            <w:tcBorders>
              <w:top w:val="nil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Акт о приеме-передаче объектов нефинансовых активов (</w:t>
            </w:r>
            <w:hyperlink r:id="rId14" w:history="1">
              <w:r w:rsidRPr="009C0D4F">
                <w:rPr>
                  <w:rFonts w:cs="Times New Roman"/>
                  <w:color w:val="106BBE"/>
                </w:rPr>
                <w:t>ф. 0504101</w:t>
              </w:r>
            </w:hyperlink>
            <w:r w:rsidRPr="009C0D4F">
              <w:t>)</w:t>
            </w:r>
          </w:p>
        </w:tc>
        <w:tc>
          <w:tcPr>
            <w:tcW w:w="29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t>Комиссия по поступлению и выбытию активов</w:t>
            </w: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t>Ведущий специалист по ведению бухгалтерского учета</w:t>
            </w:r>
          </w:p>
        </w:tc>
        <w:tc>
          <w:tcPr>
            <w:tcW w:w="29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Не позднее дня следующего за днем подписания документа</w:t>
            </w:r>
          </w:p>
        </w:tc>
        <w:tc>
          <w:tcPr>
            <w:tcW w:w="295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На следующий день после получения документа</w:t>
            </w:r>
          </w:p>
        </w:tc>
      </w:tr>
      <w:tr w:rsidR="009C0D4F" w:rsidRPr="009C0D4F" w:rsidTr="00CE4DEE">
        <w:tc>
          <w:tcPr>
            <w:tcW w:w="2914" w:type="dxa"/>
            <w:tcBorders>
              <w:top w:val="nil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Акт о списании объектов нефинансовых активов (кроме транспортных средств) (</w:t>
            </w:r>
            <w:hyperlink r:id="rId15" w:history="1">
              <w:r w:rsidRPr="009C0D4F">
                <w:rPr>
                  <w:rFonts w:cs="Times New Roman"/>
                  <w:color w:val="106BBE"/>
                </w:rPr>
                <w:t>ф. 0504104</w:t>
              </w:r>
            </w:hyperlink>
            <w:r w:rsidRPr="009C0D4F">
              <w:t>)</w:t>
            </w:r>
          </w:p>
        </w:tc>
        <w:tc>
          <w:tcPr>
            <w:tcW w:w="29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t>Комиссия по поступлению и выбытию активов</w:t>
            </w: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t>Ведущий специалист по ведению бухгалтерского учета</w:t>
            </w:r>
          </w:p>
        </w:tc>
        <w:tc>
          <w:tcPr>
            <w:tcW w:w="29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Не позднее 3 числа месяца, следующего за отчетным</w:t>
            </w:r>
          </w:p>
        </w:tc>
        <w:tc>
          <w:tcPr>
            <w:tcW w:w="295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В течение 1-го рабочего дня с момента получения документа</w:t>
            </w:r>
          </w:p>
        </w:tc>
      </w:tr>
      <w:tr w:rsidR="009C0D4F" w:rsidRPr="009C0D4F" w:rsidTr="00CE4DEE">
        <w:tc>
          <w:tcPr>
            <w:tcW w:w="2914" w:type="dxa"/>
            <w:tcBorders>
              <w:top w:val="nil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Акт о списании транспортного средства (</w:t>
            </w:r>
            <w:hyperlink r:id="rId16" w:history="1">
              <w:r w:rsidRPr="009C0D4F">
                <w:rPr>
                  <w:rFonts w:cs="Times New Roman"/>
                  <w:color w:val="106BBE"/>
                </w:rPr>
                <w:t>ф. 0504105</w:t>
              </w:r>
            </w:hyperlink>
            <w:r w:rsidRPr="009C0D4F">
              <w:t>)</w:t>
            </w:r>
          </w:p>
        </w:tc>
        <w:tc>
          <w:tcPr>
            <w:tcW w:w="29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t>Комиссия по поступлению и выбытию активов</w:t>
            </w: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t>Ведущий специалист по ведению бухгалтерского учета</w:t>
            </w:r>
          </w:p>
        </w:tc>
        <w:tc>
          <w:tcPr>
            <w:tcW w:w="29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Не позднее 3 числа месяца, следующего за отчетным</w:t>
            </w:r>
          </w:p>
        </w:tc>
        <w:tc>
          <w:tcPr>
            <w:tcW w:w="295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В течение 1-го рабочего дня с момента получения документа</w:t>
            </w:r>
          </w:p>
        </w:tc>
      </w:tr>
      <w:tr w:rsidR="009C0D4F" w:rsidRPr="009C0D4F" w:rsidTr="00CE4DEE">
        <w:tc>
          <w:tcPr>
            <w:tcW w:w="2914" w:type="dxa"/>
            <w:tcBorders>
              <w:top w:val="nil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Акт о списании мягкого и хозяйственного инвентаря (</w:t>
            </w:r>
            <w:hyperlink r:id="rId17" w:history="1">
              <w:r w:rsidRPr="009C0D4F">
                <w:rPr>
                  <w:rFonts w:cs="Times New Roman"/>
                  <w:color w:val="106BBE"/>
                </w:rPr>
                <w:t>ф. 0504143</w:t>
              </w:r>
            </w:hyperlink>
            <w:r w:rsidRPr="009C0D4F">
              <w:t>)</w:t>
            </w:r>
          </w:p>
        </w:tc>
        <w:tc>
          <w:tcPr>
            <w:tcW w:w="29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t>Комиссия по поступлению и выбытию активов</w:t>
            </w: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t>Ведущий специалист по ведению бухгалтерского учета</w:t>
            </w:r>
          </w:p>
        </w:tc>
        <w:tc>
          <w:tcPr>
            <w:tcW w:w="29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Не позднее 3 числа месяца, следующего за отчетным</w:t>
            </w:r>
          </w:p>
        </w:tc>
        <w:tc>
          <w:tcPr>
            <w:tcW w:w="295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В течение 1-го рабочего дня с момента получения документа</w:t>
            </w:r>
          </w:p>
        </w:tc>
      </w:tr>
      <w:tr w:rsidR="009C0D4F" w:rsidRPr="009C0D4F" w:rsidTr="00CE4DEE">
        <w:tc>
          <w:tcPr>
            <w:tcW w:w="2914" w:type="dxa"/>
            <w:tcBorders>
              <w:top w:val="nil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Акт о списании материальных запасов (</w:t>
            </w:r>
            <w:hyperlink r:id="rId18" w:history="1">
              <w:r w:rsidRPr="009C0D4F">
                <w:rPr>
                  <w:rFonts w:cs="Times New Roman"/>
                  <w:color w:val="106BBE"/>
                </w:rPr>
                <w:t>ф. 0504230</w:t>
              </w:r>
            </w:hyperlink>
            <w:r w:rsidRPr="009C0D4F">
              <w:t>)</w:t>
            </w:r>
          </w:p>
        </w:tc>
        <w:tc>
          <w:tcPr>
            <w:tcW w:w="29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t>Комиссия по поступлению и выбытию активов</w:t>
            </w: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t>Ведущий специалист по ведению бухгалтерского учета</w:t>
            </w:r>
          </w:p>
        </w:tc>
        <w:tc>
          <w:tcPr>
            <w:tcW w:w="29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Не позднее 3 числа месяца, следующего за отчетным</w:t>
            </w:r>
          </w:p>
        </w:tc>
        <w:tc>
          <w:tcPr>
            <w:tcW w:w="295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В течение 1-го рабочего дня с момента получения документа</w:t>
            </w:r>
          </w:p>
        </w:tc>
      </w:tr>
      <w:tr w:rsidR="009C0D4F" w:rsidRPr="009C0D4F" w:rsidTr="00CE4DEE">
        <w:tc>
          <w:tcPr>
            <w:tcW w:w="2914" w:type="dxa"/>
            <w:tcBorders>
              <w:top w:val="nil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Ведомость выдачи материальных ценностей на нужды учреждения (</w:t>
            </w:r>
            <w:hyperlink r:id="rId19" w:history="1">
              <w:r w:rsidRPr="009C0D4F">
                <w:rPr>
                  <w:rFonts w:cs="Times New Roman"/>
                  <w:color w:val="106BBE"/>
                </w:rPr>
                <w:t>ф. 0504210</w:t>
              </w:r>
            </w:hyperlink>
            <w:r w:rsidRPr="009C0D4F">
              <w:t>)</w:t>
            </w:r>
          </w:p>
        </w:tc>
        <w:tc>
          <w:tcPr>
            <w:tcW w:w="29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t>Ведущий специалист по ведению бухгалтерского учета)</w:t>
            </w: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t xml:space="preserve">Бухгалтерия </w:t>
            </w:r>
          </w:p>
        </w:tc>
        <w:tc>
          <w:tcPr>
            <w:tcW w:w="29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Не позднее 3 числа месяца, следующего за отчетным</w:t>
            </w:r>
          </w:p>
        </w:tc>
        <w:tc>
          <w:tcPr>
            <w:tcW w:w="295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В течение 1-го рабочего дня с момента получения документа</w:t>
            </w:r>
          </w:p>
        </w:tc>
      </w:tr>
      <w:tr w:rsidR="009C0D4F" w:rsidRPr="009C0D4F" w:rsidTr="00CE4DEE">
        <w:tc>
          <w:tcPr>
            <w:tcW w:w="14606" w:type="dxa"/>
            <w:gridSpan w:val="10"/>
            <w:tcBorders>
              <w:top w:val="nil"/>
              <w:bottom w:val="single" w:sz="4" w:space="0" w:color="auto"/>
            </w:tcBorders>
          </w:tcPr>
          <w:p w:rsidR="009C0D4F" w:rsidRPr="009C0D4F" w:rsidRDefault="009C0D4F" w:rsidP="009C0D4F">
            <w:pPr>
              <w:spacing w:before="108" w:after="108"/>
              <w:ind w:firstLine="0"/>
              <w:jc w:val="center"/>
              <w:outlineLvl w:val="0"/>
              <w:rPr>
                <w:b/>
                <w:bCs/>
                <w:color w:val="26282F"/>
                <w:sz w:val="22"/>
                <w:szCs w:val="22"/>
              </w:rPr>
            </w:pPr>
            <w:bookmarkStart w:id="4" w:name="sub_5"/>
            <w:r w:rsidRPr="009C0D4F">
              <w:rPr>
                <w:b/>
                <w:bCs/>
                <w:color w:val="26282F"/>
                <w:sz w:val="22"/>
                <w:szCs w:val="22"/>
              </w:rPr>
              <w:t>Прочие документы</w:t>
            </w:r>
            <w:bookmarkEnd w:id="4"/>
          </w:p>
          <w:p w:rsidR="009C0D4F" w:rsidRPr="009C0D4F" w:rsidRDefault="009C0D4F" w:rsidP="009C0D4F"/>
        </w:tc>
      </w:tr>
      <w:tr w:rsidR="009C0D4F" w:rsidRPr="009C0D4F" w:rsidTr="00CE4DEE">
        <w:tc>
          <w:tcPr>
            <w:tcW w:w="2914" w:type="dxa"/>
            <w:tcBorders>
              <w:top w:val="nil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Акт об оказании услуг (акт выполненных работ)</w:t>
            </w:r>
          </w:p>
        </w:tc>
        <w:tc>
          <w:tcPr>
            <w:tcW w:w="29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t>Специалист первой категории по доходам, экономике, прогнозированию</w:t>
            </w: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t>Ведущий специалист по ведению бухгалтерского учета</w:t>
            </w:r>
          </w:p>
        </w:tc>
        <w:tc>
          <w:tcPr>
            <w:tcW w:w="29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В день подписания (поступления) документа</w:t>
            </w:r>
          </w:p>
        </w:tc>
        <w:tc>
          <w:tcPr>
            <w:tcW w:w="295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В течение 1-го рабочего дня с момента получения документа</w:t>
            </w:r>
          </w:p>
        </w:tc>
      </w:tr>
      <w:tr w:rsidR="009C0D4F" w:rsidRPr="009C0D4F" w:rsidTr="00CE4DEE">
        <w:tc>
          <w:tcPr>
            <w:tcW w:w="2914" w:type="dxa"/>
            <w:tcBorders>
              <w:top w:val="nil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 xml:space="preserve">Акт о приемке </w:t>
            </w:r>
            <w:r w:rsidRPr="009C0D4F">
              <w:lastRenderedPageBreak/>
              <w:t>выполненных работ (</w:t>
            </w:r>
            <w:hyperlink r:id="rId20" w:history="1">
              <w:r w:rsidRPr="009C0D4F">
                <w:rPr>
                  <w:rFonts w:cs="Times New Roman"/>
                  <w:color w:val="106BBE"/>
                </w:rPr>
                <w:t>ф. N КС-2</w:t>
              </w:r>
            </w:hyperlink>
            <w:r w:rsidRPr="009C0D4F">
              <w:t>)</w:t>
            </w:r>
          </w:p>
        </w:tc>
        <w:tc>
          <w:tcPr>
            <w:tcW w:w="29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lastRenderedPageBreak/>
              <w:t xml:space="preserve">Специалист первой </w:t>
            </w:r>
            <w:r w:rsidRPr="009C0D4F">
              <w:lastRenderedPageBreak/>
              <w:t>категории по доходам, экономике, прогнозированию</w:t>
            </w: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lastRenderedPageBreak/>
              <w:t xml:space="preserve">Ведущий специалист по </w:t>
            </w:r>
            <w:r w:rsidRPr="009C0D4F">
              <w:lastRenderedPageBreak/>
              <w:t>ведению бухгалтерского учета</w:t>
            </w:r>
          </w:p>
        </w:tc>
        <w:tc>
          <w:tcPr>
            <w:tcW w:w="29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lastRenderedPageBreak/>
              <w:t xml:space="preserve">Не позднее 3 числа </w:t>
            </w:r>
            <w:r w:rsidRPr="009C0D4F">
              <w:lastRenderedPageBreak/>
              <w:t>месяца, следующего за отчетным</w:t>
            </w:r>
          </w:p>
        </w:tc>
        <w:tc>
          <w:tcPr>
            <w:tcW w:w="295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lastRenderedPageBreak/>
              <w:t xml:space="preserve">В течение 1-го рабочего </w:t>
            </w:r>
            <w:r w:rsidRPr="009C0D4F">
              <w:lastRenderedPageBreak/>
              <w:t>дня с момента получения документа</w:t>
            </w:r>
          </w:p>
        </w:tc>
      </w:tr>
      <w:tr w:rsidR="009C0D4F" w:rsidRPr="009C0D4F" w:rsidTr="00CE4DEE">
        <w:tc>
          <w:tcPr>
            <w:tcW w:w="2914" w:type="dxa"/>
            <w:tcBorders>
              <w:top w:val="nil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lastRenderedPageBreak/>
              <w:t>Справка о стоимости выполненных работ и затрат (</w:t>
            </w:r>
            <w:hyperlink r:id="rId21" w:history="1">
              <w:r w:rsidRPr="009C0D4F">
                <w:rPr>
                  <w:rFonts w:cs="Times New Roman"/>
                  <w:color w:val="106BBE"/>
                </w:rPr>
                <w:t>ф. N КС-3</w:t>
              </w:r>
            </w:hyperlink>
            <w:r w:rsidRPr="009C0D4F">
              <w:t>)</w:t>
            </w:r>
          </w:p>
        </w:tc>
        <w:tc>
          <w:tcPr>
            <w:tcW w:w="29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t>Специалист первой категории по доходам, экономике, прогнозированию</w:t>
            </w: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t>Ведущий специалист по ведению бухгалтерского учета</w:t>
            </w:r>
          </w:p>
        </w:tc>
        <w:tc>
          <w:tcPr>
            <w:tcW w:w="29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Не позднее 3 числа месяца, следующего за отчетным</w:t>
            </w:r>
          </w:p>
        </w:tc>
        <w:tc>
          <w:tcPr>
            <w:tcW w:w="295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В течение 1-го рабочего дня с момента получения документа</w:t>
            </w:r>
          </w:p>
        </w:tc>
      </w:tr>
      <w:tr w:rsidR="009C0D4F" w:rsidRPr="009C0D4F" w:rsidTr="00CE4DEE">
        <w:tc>
          <w:tcPr>
            <w:tcW w:w="2914" w:type="dxa"/>
            <w:tcBorders>
              <w:top w:val="nil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Счет</w:t>
            </w:r>
          </w:p>
        </w:tc>
        <w:tc>
          <w:tcPr>
            <w:tcW w:w="29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t>Специалист первой категории по доходам, экономике, прогнозированию</w:t>
            </w: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t>Ведущий специалист по ведению бухгалтерского учета</w:t>
            </w:r>
          </w:p>
        </w:tc>
        <w:tc>
          <w:tcPr>
            <w:tcW w:w="29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В день получения документа</w:t>
            </w:r>
          </w:p>
        </w:tc>
        <w:tc>
          <w:tcPr>
            <w:tcW w:w="295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В течение 1-го рабочего дня с момента получения документа</w:t>
            </w:r>
          </w:p>
        </w:tc>
      </w:tr>
      <w:tr w:rsidR="009C0D4F" w:rsidRPr="009C0D4F" w:rsidTr="00CE4DEE">
        <w:tc>
          <w:tcPr>
            <w:tcW w:w="2914" w:type="dxa"/>
            <w:tcBorders>
              <w:top w:val="nil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Счет-фактура</w:t>
            </w:r>
          </w:p>
        </w:tc>
        <w:tc>
          <w:tcPr>
            <w:tcW w:w="29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t>Специалист первой категории по доходам, экономике, прогнозированию</w:t>
            </w: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t>Ведущий специалист по ведению бухгалтерского учета</w:t>
            </w:r>
          </w:p>
        </w:tc>
        <w:tc>
          <w:tcPr>
            <w:tcW w:w="29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В день получения документа</w:t>
            </w:r>
          </w:p>
        </w:tc>
        <w:tc>
          <w:tcPr>
            <w:tcW w:w="295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В течение 1-го рабочего дня с момента получения документа</w:t>
            </w:r>
          </w:p>
        </w:tc>
      </w:tr>
      <w:tr w:rsidR="009C0D4F" w:rsidRPr="009C0D4F" w:rsidTr="00CE4DEE">
        <w:tc>
          <w:tcPr>
            <w:tcW w:w="2914" w:type="dxa"/>
            <w:tcBorders>
              <w:top w:val="nil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Товарная накладная</w:t>
            </w:r>
          </w:p>
        </w:tc>
        <w:tc>
          <w:tcPr>
            <w:tcW w:w="29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t>Специалист первой категории по доходам, экономике, прогнозированию</w:t>
            </w: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r w:rsidRPr="009C0D4F">
              <w:t>Ведущий специалист по ведению бухгалтерского учета</w:t>
            </w:r>
          </w:p>
        </w:tc>
        <w:tc>
          <w:tcPr>
            <w:tcW w:w="29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В день получения документа</w:t>
            </w:r>
          </w:p>
        </w:tc>
        <w:tc>
          <w:tcPr>
            <w:tcW w:w="295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В течение 1-го рабочего дня с момента получения документа</w:t>
            </w:r>
          </w:p>
        </w:tc>
      </w:tr>
      <w:tr w:rsidR="009C0D4F" w:rsidRPr="009C0D4F" w:rsidTr="00CE4DEE">
        <w:tc>
          <w:tcPr>
            <w:tcW w:w="2914" w:type="dxa"/>
            <w:tcBorders>
              <w:top w:val="nil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Товарно-транспортная накладная</w:t>
            </w:r>
          </w:p>
        </w:tc>
        <w:tc>
          <w:tcPr>
            <w:tcW w:w="29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t>Специалист первой категории по доходам, экономике, прогнозированию</w:t>
            </w: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t>Ведущий специалист по ведению бухгалтерского учета</w:t>
            </w:r>
          </w:p>
        </w:tc>
        <w:tc>
          <w:tcPr>
            <w:tcW w:w="29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В день получения документа</w:t>
            </w:r>
          </w:p>
        </w:tc>
        <w:tc>
          <w:tcPr>
            <w:tcW w:w="295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В течение 1-го рабочего дня с момента получения документа</w:t>
            </w:r>
          </w:p>
        </w:tc>
      </w:tr>
      <w:tr w:rsidR="009C0D4F" w:rsidRPr="009C0D4F" w:rsidTr="00CE4DEE">
        <w:tc>
          <w:tcPr>
            <w:tcW w:w="2914" w:type="dxa"/>
            <w:tcBorders>
              <w:top w:val="nil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Универсальный передаточный акт</w:t>
            </w:r>
          </w:p>
        </w:tc>
        <w:tc>
          <w:tcPr>
            <w:tcW w:w="29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t>Специалист первой категории по доходам, экономике, прогнозированию</w:t>
            </w: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t>Ведущий специалист по ведению бухгалтерского учета</w:t>
            </w:r>
          </w:p>
        </w:tc>
        <w:tc>
          <w:tcPr>
            <w:tcW w:w="29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В день получения документа</w:t>
            </w:r>
          </w:p>
        </w:tc>
        <w:tc>
          <w:tcPr>
            <w:tcW w:w="295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В течение 1-го рабочего дня с момента получения документа</w:t>
            </w:r>
          </w:p>
        </w:tc>
      </w:tr>
      <w:tr w:rsidR="009C0D4F" w:rsidRPr="009C0D4F" w:rsidTr="00CE4DEE">
        <w:tc>
          <w:tcPr>
            <w:tcW w:w="2914" w:type="dxa"/>
            <w:tcBorders>
              <w:top w:val="nil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Путевой лист (</w:t>
            </w:r>
            <w:hyperlink r:id="rId22" w:history="1">
              <w:r w:rsidRPr="009C0D4F">
                <w:rPr>
                  <w:rFonts w:cs="Times New Roman"/>
                  <w:color w:val="106BBE"/>
                </w:rPr>
                <w:t>ф.0345001</w:t>
              </w:r>
            </w:hyperlink>
            <w:r w:rsidRPr="009C0D4F">
              <w:t>)</w:t>
            </w:r>
          </w:p>
        </w:tc>
        <w:tc>
          <w:tcPr>
            <w:tcW w:w="29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t>Водитель</w:t>
            </w: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center"/>
            </w:pPr>
            <w:r w:rsidRPr="009C0D4F">
              <w:t>Ведущий специалист по ведению бухгалтерского учета</w:t>
            </w:r>
          </w:p>
        </w:tc>
        <w:tc>
          <w:tcPr>
            <w:tcW w:w="29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0D4F" w:rsidRPr="009C0D4F" w:rsidRDefault="009C0D4F" w:rsidP="009C0D4F">
            <w:pPr>
              <w:ind w:firstLine="0"/>
              <w:jc w:val="left"/>
            </w:pPr>
            <w:r w:rsidRPr="009C0D4F">
              <w:t>Ежедневно, при получении нового путевого листа на текущий рабочий день</w:t>
            </w:r>
          </w:p>
        </w:tc>
        <w:tc>
          <w:tcPr>
            <w:tcW w:w="295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C0D4F" w:rsidRPr="009C0D4F" w:rsidRDefault="009C0D4F" w:rsidP="009C0D4F">
            <w:pPr>
              <w:ind w:firstLine="0"/>
              <w:jc w:val="left"/>
            </w:pPr>
          </w:p>
        </w:tc>
      </w:tr>
    </w:tbl>
    <w:p w:rsidR="009C0D4F" w:rsidRPr="009C0D4F" w:rsidRDefault="009C0D4F" w:rsidP="009C0D4F"/>
    <w:p w:rsidR="009C0D4F" w:rsidRPr="009C0D4F" w:rsidRDefault="009C0D4F" w:rsidP="009C0D4F">
      <w:r w:rsidRPr="009C0D4F">
        <w:lastRenderedPageBreak/>
        <w:t>С графиком документооборота ознакомлены:</w:t>
      </w:r>
    </w:p>
    <w:p w:rsidR="009C0D4F" w:rsidRPr="009C0D4F" w:rsidRDefault="009C0D4F" w:rsidP="009C0D4F"/>
    <w:p w:rsidR="009C0D4F" w:rsidRPr="009C0D4F" w:rsidRDefault="009C0D4F" w:rsidP="009C0D4F"/>
    <w:p w:rsidR="009C0D4F" w:rsidRPr="009C0D4F" w:rsidRDefault="009C0D4F" w:rsidP="009C0D4F">
      <w:r w:rsidRPr="009C0D4F">
        <w:t>Специалист первой категории по правовой, кадровой, архивной работе _______________________</w:t>
      </w:r>
    </w:p>
    <w:p w:rsidR="009C0D4F" w:rsidRPr="009C0D4F" w:rsidRDefault="009C0D4F" w:rsidP="009C0D4F"/>
    <w:p w:rsidR="009C0D4F" w:rsidRPr="009C0D4F" w:rsidRDefault="009C0D4F" w:rsidP="009C0D4F">
      <w:r w:rsidRPr="009C0D4F">
        <w:t>Ведущий специалист по ведению бухгалтерского учета _____________________________</w:t>
      </w:r>
    </w:p>
    <w:p w:rsidR="009C0D4F" w:rsidRPr="009C0D4F" w:rsidRDefault="009C0D4F" w:rsidP="009C0D4F"/>
    <w:p w:rsidR="009C0D4F" w:rsidRPr="009C0D4F" w:rsidRDefault="009C0D4F" w:rsidP="009C0D4F">
      <w:r w:rsidRPr="009C0D4F">
        <w:t xml:space="preserve">Специалист первой категории по доходам, экономике, прогнозированию _____________________ </w:t>
      </w:r>
    </w:p>
    <w:p w:rsidR="009C0D4F" w:rsidRPr="009C0D4F" w:rsidRDefault="009C0D4F" w:rsidP="009C0D4F">
      <w:pPr>
        <w:ind w:firstLine="0"/>
      </w:pPr>
    </w:p>
    <w:p w:rsidR="009C0D4F" w:rsidRPr="009C0D4F" w:rsidRDefault="009C0D4F" w:rsidP="009C0D4F">
      <w:r w:rsidRPr="009C0D4F">
        <w:t>Водитель ____________________________________________________________________</w:t>
      </w:r>
    </w:p>
    <w:p w:rsidR="009C0D4F" w:rsidRPr="009C0D4F" w:rsidRDefault="009C0D4F" w:rsidP="009C0D4F"/>
    <w:p w:rsidR="009C0D4F" w:rsidRPr="009C0D4F" w:rsidRDefault="009C0D4F" w:rsidP="009C0D4F"/>
    <w:p w:rsidR="00CE7562" w:rsidRPr="009C0D4F" w:rsidRDefault="00CE7562" w:rsidP="009C0D4F"/>
    <w:sectPr w:rsidR="00CE7562" w:rsidRPr="009C0D4F" w:rsidSect="00CE7562">
      <w:pgSz w:w="16837" w:h="11905" w:orient="landscape" w:code="9"/>
      <w:pgMar w:top="1440" w:right="799" w:bottom="1440" w:left="124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5BBD" w:rsidRDefault="00165BBD">
      <w:r>
        <w:separator/>
      </w:r>
    </w:p>
  </w:endnote>
  <w:endnote w:type="continuationSeparator" w:id="0">
    <w:p w:rsidR="00165BBD" w:rsidRDefault="00165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5BBD" w:rsidRDefault="00165BBD">
      <w:r>
        <w:separator/>
      </w:r>
    </w:p>
  </w:footnote>
  <w:footnote w:type="continuationSeparator" w:id="0">
    <w:p w:rsidR="00165BBD" w:rsidRDefault="00165B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546"/>
    <w:rsid w:val="001236E0"/>
    <w:rsid w:val="00124486"/>
    <w:rsid w:val="001447EA"/>
    <w:rsid w:val="00165BBD"/>
    <w:rsid w:val="001F7741"/>
    <w:rsid w:val="002843A0"/>
    <w:rsid w:val="0035044F"/>
    <w:rsid w:val="0056352F"/>
    <w:rsid w:val="005C5546"/>
    <w:rsid w:val="00681738"/>
    <w:rsid w:val="007866BC"/>
    <w:rsid w:val="00837849"/>
    <w:rsid w:val="008B72B2"/>
    <w:rsid w:val="008E08D7"/>
    <w:rsid w:val="00971F52"/>
    <w:rsid w:val="009C0D4F"/>
    <w:rsid w:val="009D3F53"/>
    <w:rsid w:val="009F26F0"/>
    <w:rsid w:val="00A83E9F"/>
    <w:rsid w:val="00B223C8"/>
    <w:rsid w:val="00B424E1"/>
    <w:rsid w:val="00B43931"/>
    <w:rsid w:val="00B7454C"/>
    <w:rsid w:val="00C64B03"/>
    <w:rsid w:val="00CE7562"/>
    <w:rsid w:val="00CF0FBC"/>
    <w:rsid w:val="00CF5F5F"/>
    <w:rsid w:val="00D70D2C"/>
    <w:rsid w:val="00E11517"/>
    <w:rsid w:val="00E17D43"/>
    <w:rsid w:val="00EB6B71"/>
    <w:rsid w:val="00F322D0"/>
    <w:rsid w:val="00F933B3"/>
    <w:rsid w:val="00FD31E4"/>
    <w:rsid w:val="00FD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33297D4-C2BE-4FF4-A246-581B8A7C5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7">
    <w:name w:val="Цветовое выделение для Текст"/>
    <w:uiPriority w:val="99"/>
    <w:rPr>
      <w:rFonts w:ascii="Times New Roman CYR" w:hAnsi="Times New Roman CYR"/>
    </w:rPr>
  </w:style>
  <w:style w:type="paragraph" w:styleId="a8">
    <w:name w:val="head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Pr>
      <w:rFonts w:ascii="Times New Roman CYR" w:hAnsi="Times New Roman CYR" w:cs="Times New Roman CYR"/>
      <w:sz w:val="24"/>
      <w:szCs w:val="24"/>
    </w:r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Pr>
      <w:rFonts w:ascii="Times New Roman CYR" w:hAnsi="Times New Roman CYR" w:cs="Times New Roman CYR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5C554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5C554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CE756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CE756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70951956/2200" TargetMode="External"/><Relationship Id="rId13" Type="http://schemas.openxmlformats.org/officeDocument/2006/relationships/hyperlink" Target="http://internet.garant.ru/document/redirect/70951956/4400" TargetMode="External"/><Relationship Id="rId18" Type="http://schemas.openxmlformats.org/officeDocument/2006/relationships/hyperlink" Target="http://internet.garant.ru/document/redirect/70951956/2160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internet.garant.ru/document/redirect/12117360/2000" TargetMode="External"/><Relationship Id="rId7" Type="http://schemas.openxmlformats.org/officeDocument/2006/relationships/hyperlink" Target="http://internet.garant.ru/document/redirect/70951956/2220" TargetMode="External"/><Relationship Id="rId12" Type="http://schemas.openxmlformats.org/officeDocument/2006/relationships/hyperlink" Target="http://internet.garant.ru/document/redirect/70951956/4440" TargetMode="External"/><Relationship Id="rId17" Type="http://schemas.openxmlformats.org/officeDocument/2006/relationships/hyperlink" Target="http://internet.garant.ru/document/redirect/70951956/2060" TargetMode="External"/><Relationship Id="rId2" Type="http://schemas.openxmlformats.org/officeDocument/2006/relationships/styles" Target="styles.xml"/><Relationship Id="rId16" Type="http://schemas.openxmlformats.org/officeDocument/2006/relationships/hyperlink" Target="http://internet.garant.ru/document/redirect/70951956/2050" TargetMode="External"/><Relationship Id="rId20" Type="http://schemas.openxmlformats.org/officeDocument/2006/relationships/hyperlink" Target="http://internet.garant.ru/document/redirect/12117360/100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nternet.garant.ru/document/redirect/70951956/2330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internet.garant.ru/document/redirect/70951956/2040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internet.garant.ru/document/redirect/70951956/2210" TargetMode="External"/><Relationship Id="rId19" Type="http://schemas.openxmlformats.org/officeDocument/2006/relationships/hyperlink" Target="http://internet.garant.ru/document/redirect/70951956/214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70951956/2180" TargetMode="External"/><Relationship Id="rId14" Type="http://schemas.openxmlformats.org/officeDocument/2006/relationships/hyperlink" Target="http://internet.garant.ru/document/redirect/70951956/2010" TargetMode="External"/><Relationship Id="rId22" Type="http://schemas.openxmlformats.org/officeDocument/2006/relationships/hyperlink" Target="http://internet.garant.ru/document/redirect/70951956/21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1619</Words>
  <Characters>9232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10830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AdminK1</cp:lastModifiedBy>
  <cp:revision>8</cp:revision>
  <cp:lastPrinted>2021-04-08T07:32:00Z</cp:lastPrinted>
  <dcterms:created xsi:type="dcterms:W3CDTF">2020-09-25T08:04:00Z</dcterms:created>
  <dcterms:modified xsi:type="dcterms:W3CDTF">2021-09-03T07:50:00Z</dcterms:modified>
</cp:coreProperties>
</file>